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3B3" w:rsidRDefault="007F03B3">
      <w:r>
        <w:t>1 вариант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F03B3" w:rsidRPr="007F03B3" w:rsidTr="007F03B3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7F03B3" w:rsidRPr="007F03B3" w:rsidRDefault="007F03B3" w:rsidP="007F03B3">
            <w:pPr>
              <w:pStyle w:val="a3"/>
              <w:numPr>
                <w:ilvl w:val="0"/>
                <w:numId w:val="1"/>
              </w:num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общегосударственное ограничение свободного перехода крестьян к другому землевладельцу произошло вследствие принятия</w:t>
            </w:r>
          </w:p>
        </w:tc>
      </w:tr>
      <w:tr w:rsidR="007F03B3" w:rsidRPr="007F03B3" w:rsidTr="007F03B3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7F03B3" w:rsidRPr="007F03B3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F03B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F03B3" w:rsidRPr="007F03B3" w:rsidRDefault="007F03B3" w:rsidP="007F03B3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«Указа о заповедных летах»</w:t>
                  </w:r>
                </w:p>
              </w:tc>
            </w:tr>
            <w:tr w:rsidR="007F03B3" w:rsidRPr="007F03B3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F03B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F03B3" w:rsidRPr="007F03B3" w:rsidRDefault="007F03B3" w:rsidP="007F03B3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Судебника 1497 г.</w:t>
                  </w:r>
                </w:p>
              </w:tc>
            </w:tr>
            <w:tr w:rsidR="007F03B3" w:rsidRPr="007F03B3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F03B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F03B3" w:rsidRPr="007F03B3" w:rsidRDefault="007F03B3" w:rsidP="007F03B3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Судебника 1550 г.</w:t>
                  </w:r>
                </w:p>
              </w:tc>
            </w:tr>
            <w:tr w:rsidR="007F03B3" w:rsidRPr="007F03B3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F03B3" w:rsidRPr="007F03B3" w:rsidRDefault="007F03B3" w:rsidP="007F03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F03B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7F03B3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F03B3" w:rsidRPr="007F03B3" w:rsidRDefault="007F03B3" w:rsidP="007F03B3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0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Соборного Уложения 1649 г.</w:t>
                  </w:r>
                </w:p>
              </w:tc>
            </w:tr>
          </w:tbl>
          <w:p w:rsidR="007F03B3" w:rsidRPr="007F03B3" w:rsidRDefault="007F03B3" w:rsidP="007F03B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Покоритель Сибири Ермак Тимофеевич был современником</w:t>
            </w:r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Михаила Романова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Ивана Калиты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Василия Темного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Ивана Грозного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3.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событие произошло раньше всех других?</w:t>
            </w:r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"стояние" на реке Угре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взятие Казани войсками Ивана Грозного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 Смуты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присоединение Сибирского ханства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4. 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политика Ивана 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привела </w:t>
            </w:r>
            <w:proofErr w:type="gramStart"/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завоеванию Поволжья и Западной Сибири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получению выхода к Балтийскому морю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получению выхода к Черному морю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началу освоения Восточной Сибири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5.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сословно-представительное учреждение в России в 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 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вв. – это</w:t>
            </w:r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Земский собор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Избранная рада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Сенат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Государственный совет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6.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военной реформы 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в. в России появились</w:t>
            </w:r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рекруты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стрельцы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драгуны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гвардейцы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lastRenderedPageBreak/>
              <w:t>7.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называлась форма землевладения, возникшая в 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 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и предоставляемая за службу?</w:t>
            </w:r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поместье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вотчина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кормление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удел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8.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честь какого события в истории государства Российского в Москве был построен Покровский собор на рву?</w:t>
            </w:r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взятия Казани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окончания Смуты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присоединения Западной Сибири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венчания Ивана Грозного на царство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E54" w:rsidRPr="00012E54" w:rsidTr="00012E54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9.</w:t>
            </w:r>
            <w:r w:rsidRPr="000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какие годы Иваном Грозным проводилась опричная политика?</w:t>
            </w:r>
          </w:p>
        </w:tc>
      </w:tr>
      <w:tr w:rsidR="00012E54" w:rsidRPr="00012E54" w:rsidTr="00012E5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 – 1340 гг.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1462 – 1505 гг.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1565 – 1572 гг.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1606 – 1610 гг.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8AC" w:rsidRPr="00F168AC" w:rsidTr="00F168AC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F168AC" w:rsidRPr="00F168AC" w:rsidRDefault="00012E54" w:rsidP="00F168AC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10.</w:t>
            </w:r>
            <w:r w:rsidR="00F168AC" w:rsidRPr="00F16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отрывок из сочинения Д.С. Лихачева и укажите, о каком правителе идет речь.</w:t>
            </w:r>
          </w:p>
          <w:p w:rsidR="00F168AC" w:rsidRPr="00F168AC" w:rsidRDefault="00F168AC" w:rsidP="00F168AC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 время своего княжения &lt;он&gt; в три с половиной раза расширил пределы Русского государства. Он присоединил к Москве Новгород (1478) и Тверь (1485) – две наиболее крупные русские области, еще не вошедшие в состав Московского государства</w:t>
            </w:r>
            <w:proofErr w:type="gramStart"/>
            <w:r w:rsidRPr="00F16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Н</w:t>
            </w:r>
            <w:proofErr w:type="gramEnd"/>
            <w:r w:rsidRPr="00F16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аконец после знаменитого «стояния» двух войск на Угре, без битвы, благодаря дальновидности и упорству своей политики, «перестоял» хана Ахмата, … порвав тем самым последние остатки зависимости русских княжеств от Орды».</w:t>
            </w:r>
          </w:p>
        </w:tc>
      </w:tr>
      <w:tr w:rsidR="00F168AC" w:rsidRPr="00F168AC" w:rsidTr="00F168A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478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839"/>
              <w:gridCol w:w="126"/>
              <w:gridCol w:w="4413"/>
            </w:tblGrid>
            <w:tr w:rsidR="00F168AC" w:rsidRPr="00F168AC" w:rsidTr="0007418A">
              <w:trPr>
                <w:trHeight w:val="2773"/>
                <w:tblCellSpacing w:w="15" w:type="dxa"/>
              </w:trPr>
              <w:tc>
                <w:tcPr>
                  <w:tcW w:w="3393" w:type="dxa"/>
                  <w:vAlign w:val="center"/>
                </w:tcPr>
                <w:p w:rsid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_________________________________-</w:t>
                  </w:r>
                </w:p>
                <w:p w:rsid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Дайте определение понятию.</w:t>
                  </w:r>
                </w:p>
                <w:p w:rsid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11. Кормление –</w:t>
                  </w:r>
                </w:p>
                <w:p w:rsid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 Местничество-</w:t>
                  </w:r>
                </w:p>
                <w:p w:rsid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13. Опричнина – </w:t>
                  </w:r>
                </w:p>
                <w:p w:rsid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Развернутый ответ:</w:t>
                  </w:r>
                </w:p>
                <w:p w:rsid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14. Охарактеризуйте реформы Избранной Рады.</w:t>
                  </w:r>
                </w:p>
                <w:p w:rsidR="006371F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 Укажите название храма и событие в честь, которого он был построе</w:t>
                  </w:r>
                  <w:r w:rsidR="0007418A">
                    <w:rPr>
                      <w:rFonts w:ascii="Times New Roman" w:eastAsia="Times New Roman" w:hAnsi="Times New Roman" w:cs="Times New Roman"/>
                      <w:lang w:eastAsia="ru-RU"/>
                    </w:rPr>
                    <w:t>н</w:t>
                  </w:r>
                  <w:r w:rsidR="006371FC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294BCB83" wp14:editId="5BCB205A">
                        <wp:extent cx="1676400" cy="1009650"/>
                        <wp:effectExtent l="0" t="0" r="0" b="0"/>
                        <wp:docPr id="1" name="Рисунок 1" descr="C:\Users\Acer\Desktop\2 февраля\MaryaOHrDWIPhwNVdW4av0Mmckl3tE7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esktop\2 февраля\MaryaOHrDWIPhwNVdW4av0Mmckl3tE7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64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</w:t>
                  </w:r>
                  <w:proofErr w:type="gramEnd"/>
                </w:p>
                <w:p w:rsidR="00F168AC" w:rsidRPr="00F168AC" w:rsidRDefault="00F168AC" w:rsidP="006371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</w:t>
                  </w:r>
                </w:p>
              </w:tc>
              <w:tc>
                <w:tcPr>
                  <w:tcW w:w="83" w:type="dxa"/>
                  <w:vAlign w:val="center"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2" w:type="dxa"/>
                  <w:vAlign w:val="center"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168AC" w:rsidRPr="00F168AC" w:rsidTr="0007418A">
              <w:trPr>
                <w:trHeight w:val="219"/>
                <w:tblCellSpacing w:w="15" w:type="dxa"/>
              </w:trPr>
              <w:tc>
                <w:tcPr>
                  <w:tcW w:w="3393" w:type="dxa"/>
                  <w:vAlign w:val="center"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3" w:type="dxa"/>
                  <w:vAlign w:val="center"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2" w:type="dxa"/>
                  <w:vAlign w:val="center"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168AC" w:rsidRPr="00F168AC" w:rsidTr="0007418A">
              <w:trPr>
                <w:trHeight w:val="229"/>
                <w:tblCellSpacing w:w="15" w:type="dxa"/>
              </w:trPr>
              <w:tc>
                <w:tcPr>
                  <w:tcW w:w="3393" w:type="dxa"/>
                  <w:vAlign w:val="center"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3" w:type="dxa"/>
                  <w:vAlign w:val="center"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2" w:type="dxa"/>
                  <w:vAlign w:val="center"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168AC" w:rsidRPr="00F168AC" w:rsidTr="0007418A">
              <w:trPr>
                <w:trHeight w:val="219"/>
                <w:tblCellSpacing w:w="15" w:type="dxa"/>
              </w:trPr>
              <w:tc>
                <w:tcPr>
                  <w:tcW w:w="3393" w:type="dxa"/>
                  <w:vAlign w:val="center"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3" w:type="dxa"/>
                  <w:vAlign w:val="center"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2" w:type="dxa"/>
                  <w:vAlign w:val="center"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168AC" w:rsidRPr="00F168AC" w:rsidRDefault="00F168AC" w:rsidP="00F168A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012E54" w:rsidRDefault="00012E54" w:rsidP="00012E54">
      <w:pPr>
        <w:pStyle w:val="a3"/>
      </w:pPr>
    </w:p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7418A" w:rsidRDefault="0007418A" w:rsidP="00012E54"/>
    <w:p w:rsidR="00012E54" w:rsidRPr="004C3E58" w:rsidRDefault="00012E54" w:rsidP="00012E54">
      <w:pPr>
        <w:rPr>
          <w:sz w:val="20"/>
          <w:szCs w:val="20"/>
        </w:rPr>
      </w:pPr>
      <w:r w:rsidRPr="004C3E58">
        <w:rPr>
          <w:sz w:val="20"/>
          <w:szCs w:val="20"/>
        </w:rPr>
        <w:lastRenderedPageBreak/>
        <w:t>2 вариант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  <w:gridCol w:w="498"/>
      </w:tblGrid>
      <w:tr w:rsidR="00012E54" w:rsidRPr="00012E54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1.</w:t>
            </w:r>
            <w:r w:rsidRPr="00012E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и время крестьянского перехода от одного владельца другому впервые были определены </w:t>
            </w:r>
            <w:proofErr w:type="gramStart"/>
            <w:r w:rsidRPr="00012E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</w:tc>
      </w:tr>
      <w:tr w:rsidR="00012E54" w:rsidRPr="00012E54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«Русской Правде»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«Судебнике» Ивана III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«Судебнике» Ивана IV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«Соборном </w:t>
                  </w:r>
                  <w:proofErr w:type="gramStart"/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уложении</w:t>
                  </w:r>
                  <w:proofErr w:type="gramEnd"/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12E54" w:rsidRPr="00012E54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012E54" w:rsidRPr="00012E54" w:rsidRDefault="00012E54" w:rsidP="00012E54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2.</w:t>
            </w:r>
            <w:r w:rsidRPr="00012E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Присоединение Сибири к Московскому государству началось в правление</w:t>
            </w:r>
          </w:p>
        </w:tc>
      </w:tr>
      <w:tr w:rsidR="00012E54" w:rsidRPr="00012E54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Ивана Калиты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Ивана 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III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Ивана 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IV</w:t>
                  </w:r>
                </w:p>
              </w:tc>
            </w:tr>
            <w:tr w:rsidR="00012E54" w:rsidRPr="00012E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12E54" w:rsidRPr="00012E54" w:rsidRDefault="00012E54" w:rsidP="00012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012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12E54" w:rsidRPr="00012E54" w:rsidRDefault="00012E54" w:rsidP="00012E54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12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Алексея Михайловича</w:t>
                  </w:r>
                </w:p>
              </w:tc>
            </w:tr>
          </w:tbl>
          <w:p w:rsidR="00012E54" w:rsidRPr="00012E54" w:rsidRDefault="00012E54" w:rsidP="00012E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AC" w:rsidRPr="00F168AC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F168AC" w:rsidRPr="00F168AC" w:rsidRDefault="00F168AC" w:rsidP="00F168AC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3.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в Русском государстве в 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– 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вв. называлось условное земельное владение, даваемое за военную или государственную службу без права продажи, обмена и наследования?</w:t>
            </w:r>
          </w:p>
        </w:tc>
      </w:tr>
      <w:tr w:rsidR="00F168AC" w:rsidRPr="00F168AC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вотчиной</w:t>
                  </w:r>
                </w:p>
              </w:tc>
            </w:tr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посадом</w:t>
                  </w:r>
                </w:p>
              </w:tc>
            </w:tr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уделом</w:t>
                  </w:r>
                </w:p>
              </w:tc>
            </w:tr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поместьем</w:t>
                  </w:r>
                </w:p>
              </w:tc>
            </w:tr>
          </w:tbl>
          <w:p w:rsidR="00F168AC" w:rsidRPr="00F168AC" w:rsidRDefault="00F168AC" w:rsidP="00F16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AC" w:rsidRPr="00F168AC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F168AC" w:rsidRPr="00F168AC" w:rsidRDefault="00F168AC" w:rsidP="00F168AC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4.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Одним из результатов внешней политики Российского государства во второй половине 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</w:t>
            </w:r>
            <w:r w:rsidRPr="00F168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в. было</w:t>
            </w:r>
          </w:p>
        </w:tc>
      </w:tr>
      <w:tr w:rsidR="00F168AC" w:rsidRPr="00F168AC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присоединение к России Крыма</w:t>
                  </w:r>
                </w:p>
              </w:tc>
            </w:tr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присоединение к России Казанского и Астраханского ханств</w:t>
                  </w:r>
                </w:p>
              </w:tc>
            </w:tr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присоединение к России Левобережной Украины</w:t>
                  </w:r>
                </w:p>
              </w:tc>
            </w:tr>
            <w:tr w:rsidR="00F168AC" w:rsidRPr="00F168A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F168AC" w:rsidRPr="00F168AC" w:rsidRDefault="00F168AC" w:rsidP="00F168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F168A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168AC" w:rsidRPr="00F168AC" w:rsidRDefault="00F168AC" w:rsidP="00F168AC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8A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завоевание Россией выхода в Балтийское море</w:t>
                  </w:r>
                </w:p>
              </w:tc>
            </w:tr>
          </w:tbl>
          <w:p w:rsidR="00F168AC" w:rsidRPr="00F168AC" w:rsidRDefault="00F168AC" w:rsidP="00F16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D27" w:rsidRPr="006D2D27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6D2D27" w:rsidRPr="006D2D27" w:rsidRDefault="0007418A" w:rsidP="006D2D27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5.</w:t>
            </w:r>
            <w:r w:rsidR="006D2D27"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Какое имя в приведенном ряду имен связано с княжением Ивана </w:t>
            </w:r>
            <w:r w:rsidR="006D2D27" w:rsidRPr="006D2D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="006D2D27"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</w:tr>
      <w:tr w:rsidR="006D2D27" w:rsidRPr="006D2D27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Сергий Радонежский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Аристотель </w:t>
                  </w:r>
                  <w:proofErr w:type="spellStart"/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Фиораванти</w:t>
                  </w:r>
                  <w:proofErr w:type="spellEnd"/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Алексей Адашев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Андрей Курбский</w:t>
                  </w:r>
                </w:p>
              </w:tc>
            </w:tr>
          </w:tbl>
          <w:p w:rsidR="006D2D27" w:rsidRPr="006D2D27" w:rsidRDefault="006D2D27" w:rsidP="006D2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D27" w:rsidRPr="006D2D27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6D2D27" w:rsidRPr="006D2D27" w:rsidRDefault="006D2D27" w:rsidP="006D2D27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6.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Ливонская война (1558 – 1583 гг.) привела </w:t>
            </w:r>
            <w:proofErr w:type="gramStart"/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</w:p>
        </w:tc>
      </w:tr>
      <w:tr w:rsidR="006D2D27" w:rsidRPr="006D2D27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распаду Ливонского ордена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получению Россией выхода в Балтийское море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получению Россией всей территории Ливонии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потере Россией Великого Новгорода</w:t>
                  </w:r>
                </w:p>
              </w:tc>
            </w:tr>
          </w:tbl>
          <w:p w:rsidR="006D2D27" w:rsidRPr="006D2D27" w:rsidRDefault="006D2D27" w:rsidP="006D2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D27" w:rsidRPr="006D2D27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6D2D27" w:rsidRPr="006D2D27" w:rsidRDefault="006D2D27" w:rsidP="006D2D27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7.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Одним из итогов реформ Избранной Рады (середина 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в.) было</w:t>
            </w:r>
          </w:p>
        </w:tc>
      </w:tr>
      <w:tr w:rsidR="006D2D27" w:rsidRPr="006D2D27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укрепление центральной власти в России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в России абсолютной монархии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учреждение в России патриаршества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установление единого срока перехода зависимых крестьян от одного владельца к другому</w:t>
                  </w:r>
                </w:p>
              </w:tc>
            </w:tr>
          </w:tbl>
          <w:p w:rsidR="006D2D27" w:rsidRPr="006D2D27" w:rsidRDefault="006D2D27" w:rsidP="006D2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D27" w:rsidRPr="006D2D27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6D2D27" w:rsidRPr="006D2D27" w:rsidRDefault="006D2D27" w:rsidP="006D2D27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lastRenderedPageBreak/>
              <w:t>8.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1549 год – это год</w:t>
            </w:r>
          </w:p>
        </w:tc>
      </w:tr>
      <w:tr w:rsidR="006D2D27" w:rsidRPr="006D2D27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созыва первого Земского собора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окончания Ливонской войны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стояния на реке Угре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Куликовской битвы</w:t>
                  </w:r>
                </w:p>
              </w:tc>
            </w:tr>
          </w:tbl>
          <w:p w:rsidR="006D2D27" w:rsidRPr="006D2D27" w:rsidRDefault="006D2D27" w:rsidP="006D2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D27" w:rsidRPr="006D2D27" w:rsidTr="006D2D27">
        <w:trPr>
          <w:tblCellSpacing w:w="15" w:type="dxa"/>
        </w:trPr>
        <w:tc>
          <w:tcPr>
            <w:tcW w:w="4968" w:type="pct"/>
            <w:gridSpan w:val="2"/>
            <w:shd w:val="clear" w:color="auto" w:fill="F0F0F0"/>
            <w:hideMark/>
          </w:tcPr>
          <w:p w:rsidR="006D2D27" w:rsidRPr="006D2D27" w:rsidRDefault="006D2D27" w:rsidP="006D2D27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9.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Пехотинцы с огнестрельным оружием, составлявшие в 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– 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вв. постоянное войско, назывались</w:t>
            </w:r>
          </w:p>
        </w:tc>
      </w:tr>
      <w:tr w:rsidR="006D2D27" w:rsidRPr="006D2D27" w:rsidTr="006D2D2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733"/>
            </w:tblGrid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стрельцами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опричниками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рекрутами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</w:t>
                  </w: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D2D27" w:rsidRPr="006D2D27" w:rsidRDefault="006D2D27" w:rsidP="006D2D27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казаками</w:t>
                  </w:r>
                </w:p>
              </w:tc>
            </w:tr>
          </w:tbl>
          <w:p w:rsidR="006D2D27" w:rsidRPr="006D2D27" w:rsidRDefault="006D2D27" w:rsidP="006D2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D27" w:rsidRPr="006D2D27" w:rsidTr="006D2D27">
        <w:tblPrEx>
          <w:shd w:val="clear" w:color="auto" w:fill="auto"/>
        </w:tblPrEx>
        <w:trPr>
          <w:gridAfter w:val="1"/>
          <w:wAfter w:w="240" w:type="pct"/>
          <w:tblCellSpacing w:w="15" w:type="dxa"/>
        </w:trPr>
        <w:tc>
          <w:tcPr>
            <w:tcW w:w="0" w:type="auto"/>
            <w:vAlign w:val="center"/>
            <w:hideMark/>
          </w:tcPr>
          <w:p w:rsidR="006D2D27" w:rsidRPr="006D2D27" w:rsidRDefault="006D2D27" w:rsidP="006D2D27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E58">
              <w:rPr>
                <w:sz w:val="20"/>
                <w:szCs w:val="20"/>
              </w:rPr>
              <w:t>10.</w:t>
            </w:r>
            <w:r w:rsidRPr="006D2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Установите соответствие между именами исторических лиц и родом их деятельности.</w:t>
            </w:r>
          </w:p>
        </w:tc>
      </w:tr>
    </w:tbl>
    <w:p w:rsidR="006D2D27" w:rsidRPr="006D2D27" w:rsidRDefault="006D2D27" w:rsidP="006D2D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"/>
        <w:gridCol w:w="9258"/>
      </w:tblGrid>
      <w:tr w:rsidR="006D2D27" w:rsidRPr="006D2D27" w:rsidTr="006D2D27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6D2D27" w:rsidRPr="006D2D27" w:rsidRDefault="006D2D27" w:rsidP="006D2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2D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36"/>
              <w:gridCol w:w="210"/>
              <w:gridCol w:w="4537"/>
            </w:tblGrid>
            <w:tr w:rsidR="006D2D27" w:rsidRPr="006D2D2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ИМЕНА</w:t>
                  </w:r>
                </w:p>
              </w:tc>
              <w:tc>
                <w:tcPr>
                  <w:tcW w:w="0" w:type="auto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РОД ДЕЯТЕЛЬНОСТИ</w:t>
                  </w:r>
                </w:p>
              </w:tc>
            </w:tr>
            <w:tr w:rsidR="006D2D27" w:rsidRPr="006D2D2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7"/>
                    <w:gridCol w:w="3964"/>
                  </w:tblGrid>
                  <w:tr w:rsidR="006D2D27" w:rsidRPr="006D2D27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Андрей Курбский</w:t>
                        </w:r>
                      </w:p>
                    </w:tc>
                  </w:tr>
                  <w:tr w:rsidR="006D2D27" w:rsidRPr="006D2D27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Б)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Дионисий</w:t>
                        </w:r>
                      </w:p>
                    </w:tc>
                  </w:tr>
                  <w:tr w:rsidR="006D2D27" w:rsidRPr="006D2D27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В)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Ермак Тимофеевич</w:t>
                        </w:r>
                      </w:p>
                    </w:tc>
                  </w:tr>
                  <w:tr w:rsidR="006D2D27" w:rsidRPr="006D2D27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Г)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Макарий</w:t>
                        </w:r>
                        <w:proofErr w:type="spellEnd"/>
                      </w:p>
                    </w:tc>
                  </w:tr>
                </w:tbl>
                <w:p w:rsidR="006D2D27" w:rsidRPr="006D2D27" w:rsidRDefault="006D2D27" w:rsidP="006D2D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2D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2"/>
                    <w:gridCol w:w="4110"/>
                  </w:tblGrid>
                  <w:tr w:rsidR="006D2D27" w:rsidRPr="006D2D2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1)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церковный и политический деятель</w:t>
                        </w:r>
                      </w:p>
                    </w:tc>
                  </w:tr>
                  <w:tr w:rsidR="006D2D27" w:rsidRPr="006D2D2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2)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воевода, участник Избранной рады</w:t>
                        </w:r>
                      </w:p>
                    </w:tc>
                  </w:tr>
                  <w:tr w:rsidR="006D2D27" w:rsidRPr="006D2D2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3)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иконописец</w:t>
                        </w:r>
                      </w:p>
                    </w:tc>
                  </w:tr>
                  <w:tr w:rsidR="006D2D27" w:rsidRPr="006D2D2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4)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зодчий</w:t>
                        </w:r>
                      </w:p>
                    </w:tc>
                  </w:tr>
                  <w:tr w:rsidR="006D2D27" w:rsidRPr="006D2D2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6D2D27" w:rsidRPr="006D2D27" w:rsidRDefault="006D2D27" w:rsidP="006D2D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5)</w:t>
                        </w: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6D2D27" w:rsidRPr="006D2D27" w:rsidRDefault="006D2D27" w:rsidP="006D2D27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D2D2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казачий атаман</w:t>
                        </w:r>
                      </w:p>
                    </w:tc>
                  </w:tr>
                </w:tbl>
                <w:p w:rsidR="006D2D27" w:rsidRPr="006D2D27" w:rsidRDefault="006D2D27" w:rsidP="006D2D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D2D27" w:rsidRPr="006D2D27" w:rsidRDefault="006D2D27" w:rsidP="006D2D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C3E58" w:rsidRDefault="006D2D27" w:rsidP="00012E54">
      <w:pPr>
        <w:rPr>
          <w:rFonts w:ascii="Times New Roman" w:hAnsi="Times New Roman" w:cs="Times New Roman"/>
          <w:sz w:val="20"/>
          <w:szCs w:val="20"/>
        </w:rPr>
      </w:pPr>
      <w:r w:rsidRPr="004C3E58">
        <w:rPr>
          <w:rFonts w:ascii="Times New Roman" w:hAnsi="Times New Roman" w:cs="Times New Roman"/>
          <w:sz w:val="20"/>
          <w:szCs w:val="20"/>
        </w:rPr>
        <w:t xml:space="preserve">11-13.Дайте определение следующим понятиям: </w:t>
      </w:r>
    </w:p>
    <w:p w:rsidR="004C3E58" w:rsidRDefault="004C3E58" w:rsidP="00012E5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 Пожилое….</w:t>
      </w:r>
    </w:p>
    <w:p w:rsidR="004C3E58" w:rsidRDefault="00854548" w:rsidP="00012E54">
      <w:pPr>
        <w:rPr>
          <w:rFonts w:ascii="Times New Roman" w:hAnsi="Times New Roman" w:cs="Times New Roman"/>
          <w:sz w:val="20"/>
          <w:szCs w:val="20"/>
        </w:rPr>
      </w:pPr>
      <w:r w:rsidRPr="004C3E58">
        <w:rPr>
          <w:rFonts w:ascii="Times New Roman" w:hAnsi="Times New Roman" w:cs="Times New Roman"/>
          <w:sz w:val="20"/>
          <w:szCs w:val="20"/>
        </w:rPr>
        <w:t xml:space="preserve"> 12. Земский собор - …</w:t>
      </w:r>
    </w:p>
    <w:p w:rsidR="00012E54" w:rsidRPr="004C3E58" w:rsidRDefault="00854548" w:rsidP="00012E54">
      <w:pPr>
        <w:rPr>
          <w:rFonts w:ascii="Times New Roman" w:hAnsi="Times New Roman" w:cs="Times New Roman"/>
          <w:sz w:val="20"/>
          <w:szCs w:val="20"/>
        </w:rPr>
      </w:pPr>
      <w:r w:rsidRPr="004C3E58">
        <w:rPr>
          <w:rFonts w:ascii="Times New Roman" w:hAnsi="Times New Roman" w:cs="Times New Roman"/>
          <w:sz w:val="20"/>
          <w:szCs w:val="20"/>
        </w:rPr>
        <w:t xml:space="preserve"> 13. </w:t>
      </w:r>
      <w:proofErr w:type="gramStart"/>
      <w:r w:rsidRPr="004C3E58">
        <w:rPr>
          <w:rFonts w:ascii="Times New Roman" w:hAnsi="Times New Roman" w:cs="Times New Roman"/>
          <w:sz w:val="20"/>
          <w:szCs w:val="20"/>
        </w:rPr>
        <w:t>Земщина</w:t>
      </w:r>
      <w:proofErr w:type="gramEnd"/>
      <w:r w:rsidRPr="004C3E58">
        <w:rPr>
          <w:rFonts w:ascii="Times New Roman" w:hAnsi="Times New Roman" w:cs="Times New Roman"/>
          <w:sz w:val="20"/>
          <w:szCs w:val="20"/>
        </w:rPr>
        <w:t>-….</w:t>
      </w:r>
    </w:p>
    <w:p w:rsidR="00854548" w:rsidRPr="004C3E58" w:rsidRDefault="00854548" w:rsidP="00012E54">
      <w:pPr>
        <w:rPr>
          <w:rFonts w:ascii="Times New Roman" w:hAnsi="Times New Roman" w:cs="Times New Roman"/>
          <w:sz w:val="20"/>
          <w:szCs w:val="20"/>
        </w:rPr>
      </w:pPr>
      <w:r w:rsidRPr="004C3E58">
        <w:rPr>
          <w:rFonts w:ascii="Times New Roman" w:hAnsi="Times New Roman" w:cs="Times New Roman"/>
          <w:sz w:val="20"/>
          <w:szCs w:val="20"/>
        </w:rPr>
        <w:t>14. Назовите причины, даты и результаты опричнины.</w:t>
      </w:r>
    </w:p>
    <w:p w:rsidR="00854548" w:rsidRPr="004C3E58" w:rsidRDefault="00854548" w:rsidP="00012E54">
      <w:pPr>
        <w:rPr>
          <w:rFonts w:ascii="Times New Roman" w:hAnsi="Times New Roman" w:cs="Times New Roman"/>
          <w:sz w:val="20"/>
          <w:szCs w:val="20"/>
        </w:rPr>
      </w:pPr>
      <w:r w:rsidRPr="004C3E58">
        <w:rPr>
          <w:rFonts w:ascii="Times New Roman" w:hAnsi="Times New Roman" w:cs="Times New Roman"/>
          <w:sz w:val="20"/>
          <w:szCs w:val="20"/>
        </w:rPr>
        <w:t>15. Укажите название собора и событие, в честь которого он был построен</w:t>
      </w:r>
    </w:p>
    <w:p w:rsidR="00854548" w:rsidRPr="004C3E58" w:rsidRDefault="004C3E58" w:rsidP="00012E54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90900" cy="2076450"/>
            <wp:effectExtent l="0" t="0" r="0" b="0"/>
            <wp:docPr id="2" name="Рисунок 2" descr="C:\Users\Acer\Desktop\2 февраля\s120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2 февраля\s1200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529" cy="207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54548" w:rsidRPr="004C3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47980"/>
    <w:multiLevelType w:val="hybridMultilevel"/>
    <w:tmpl w:val="BBFA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037"/>
    <w:rsid w:val="00012E54"/>
    <w:rsid w:val="0007418A"/>
    <w:rsid w:val="004C3E58"/>
    <w:rsid w:val="006371FC"/>
    <w:rsid w:val="006D2D27"/>
    <w:rsid w:val="007F03B3"/>
    <w:rsid w:val="00854548"/>
    <w:rsid w:val="009844E2"/>
    <w:rsid w:val="00C03037"/>
    <w:rsid w:val="00F1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3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71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3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71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3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cp:lastPrinted>2019-01-13T15:25:00Z</cp:lastPrinted>
  <dcterms:created xsi:type="dcterms:W3CDTF">2019-01-13T14:31:00Z</dcterms:created>
  <dcterms:modified xsi:type="dcterms:W3CDTF">2019-01-13T15:27:00Z</dcterms:modified>
</cp:coreProperties>
</file>